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77777777" w:rsidR="00366AE8" w:rsidRPr="00662B70" w:rsidRDefault="00366AE8" w:rsidP="00366AE8">
      <w:pPr>
        <w:spacing w:after="0" w:line="240" w:lineRule="auto"/>
        <w:ind w:left="-284" w:right="6"/>
        <w:jc w:val="right"/>
        <w:rPr>
          <w:color w:val="000000"/>
        </w:rPr>
      </w:pPr>
      <w:r w:rsidRPr="00662B70">
        <w:rPr>
          <w:color w:val="000000"/>
        </w:rPr>
        <w:t>Załącznik nr 3</w:t>
      </w:r>
      <w:r w:rsidRPr="00662B70">
        <w:rPr>
          <w:color w:val="FF0000"/>
        </w:rPr>
        <w:t xml:space="preserve"> </w:t>
      </w:r>
      <w:r w:rsidRPr="00662B70">
        <w:rPr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06D15738" w14:textId="697A81DC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 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 xml:space="preserve">. </w:t>
      </w:r>
      <w:r w:rsidR="003710F2">
        <w:rPr>
          <w:b/>
          <w:sz w:val="24"/>
          <w:szCs w:val="24"/>
        </w:rPr>
        <w:t>Akademia nowych umiejętności</w:t>
      </w:r>
    </w:p>
    <w:p w14:paraId="280BC421" w14:textId="77777777" w:rsidR="00366AE8" w:rsidRPr="00662B70" w:rsidRDefault="00366AE8" w:rsidP="00662B70">
      <w:pPr>
        <w:spacing w:after="0" w:line="240" w:lineRule="auto"/>
        <w:jc w:val="center"/>
        <w:rPr>
          <w:b/>
          <w:sz w:val="24"/>
        </w:rPr>
      </w:pPr>
    </w:p>
    <w:p w14:paraId="666FF616" w14:textId="67473A42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numer projektu: </w:t>
      </w:r>
      <w:r w:rsidR="003710F2" w:rsidRPr="003710F2">
        <w:rPr>
          <w:rFonts w:cs="Calibri"/>
          <w:b/>
          <w:sz w:val="24"/>
          <w:szCs w:val="24"/>
        </w:rPr>
        <w:t>FESL.06.06-IP.02-07HH/23-002</w:t>
      </w:r>
    </w:p>
    <w:p w14:paraId="70408A7F" w14:textId="04F48A77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Beneficjent: </w:t>
      </w:r>
      <w:r w:rsidR="003710F2" w:rsidRPr="003710F2">
        <w:rPr>
          <w:rFonts w:cs="Calibri"/>
          <w:b/>
          <w:sz w:val="24"/>
          <w:szCs w:val="24"/>
        </w:rPr>
        <w:t xml:space="preserve">SMG/KRC Poland Human </w:t>
      </w:r>
      <w:proofErr w:type="spellStart"/>
      <w:r w:rsidR="003710F2" w:rsidRPr="003710F2">
        <w:rPr>
          <w:rFonts w:cs="Calibri"/>
          <w:b/>
          <w:sz w:val="24"/>
          <w:szCs w:val="24"/>
        </w:rPr>
        <w:t>Resources</w:t>
      </w:r>
      <w:proofErr w:type="spellEnd"/>
      <w:r w:rsidR="003710F2" w:rsidRPr="003710F2">
        <w:rPr>
          <w:rFonts w:cs="Calibri"/>
          <w:b/>
          <w:sz w:val="24"/>
          <w:szCs w:val="24"/>
        </w:rPr>
        <w:t xml:space="preserve"> Region południowy Sp. z o.o. wraz z partnerem Synergia Szkolenia Rostowska Renata</w:t>
      </w:r>
    </w:p>
    <w:p w14:paraId="770E288A" w14:textId="77777777" w:rsidR="00366AE8" w:rsidRPr="00662B70" w:rsidRDefault="00366AE8" w:rsidP="00662B70">
      <w:pPr>
        <w:spacing w:after="0" w:line="240" w:lineRule="auto"/>
        <w:ind w:right="-284"/>
        <w:jc w:val="both"/>
        <w:outlineLvl w:val="0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5"/>
        <w:gridCol w:w="1313"/>
        <w:gridCol w:w="4374"/>
      </w:tblGrid>
      <w:tr w:rsidR="00366AE8" w:rsidRPr="00153623" w14:paraId="3887F8C1" w14:textId="77777777" w:rsidTr="00662B70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662B70">
        <w:trPr>
          <w:trHeight w:val="454"/>
        </w:trPr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ECC4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 xml:space="preserve">zgłoszeniowa </w:t>
            </w:r>
            <w:r w:rsidRPr="00F7176C">
              <w:rPr>
                <w:rFonts w:asciiTheme="minorHAnsi" w:hAnsiTheme="minorHAnsi" w:cstheme="minorHAnsi"/>
                <w:iCs/>
                <w:lang w:eastAsia="pl-PL"/>
              </w:rPr>
              <w:tab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662B70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33103" w:rsidRPr="00153623" w14:paraId="59641BF0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33103" w:rsidRPr="00153623" w14:paraId="3880C7B7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5AA66C1E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deklaracja została złożona w 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33103" w:rsidRPr="00153623" w14:paraId="77D48F76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90927C" w14:textId="77777777" w:rsidR="00366AE8" w:rsidRPr="00153623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hAnsiTheme="minorHAnsi" w:cstheme="minorHAnsi"/>
          <w:u w:val="single"/>
        </w:rPr>
        <w:br/>
      </w: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52F5" w14:textId="77777777" w:rsidR="00366AE8" w:rsidRPr="007F31AE" w:rsidRDefault="00366AE8" w:rsidP="00662B7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FA1679C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(Dostawcy Usług)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662B70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08F79AAD" w:rsidR="00366AE8" w:rsidRPr="004D6095" w:rsidRDefault="00366AE8" w:rsidP="00662B70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 innego operatora.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662B7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6E9CC71C" w:rsidR="00366AE8" w:rsidRPr="00B610CF" w:rsidRDefault="00366AE8" w:rsidP="00662B7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 dostawcą usługi nie występuje powiązanie polegające na: </w:t>
            </w:r>
          </w:p>
          <w:p w14:paraId="24845DE7" w14:textId="77777777" w:rsidR="00366AE8" w:rsidRPr="00B610CF" w:rsidRDefault="00366AE8" w:rsidP="00662B70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udziale w spółce jako wspólnik spółki cywilnej lub spółki osobowej; </w:t>
            </w:r>
          </w:p>
          <w:p w14:paraId="05134003" w14:textId="77777777" w:rsidR="00366AE8" w:rsidRPr="00B610CF" w:rsidRDefault="00366AE8" w:rsidP="00662B70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posiadaniu co najmniej 10 % udziałów lub akcji spółki; </w:t>
            </w:r>
          </w:p>
          <w:p w14:paraId="4E8B6571" w14:textId="77777777" w:rsidR="00366AE8" w:rsidRPr="00B610CF" w:rsidRDefault="00366AE8" w:rsidP="00662B70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pełnieniu funkcji członka organu nadzorczego lub zarządzającego, prokurenta lub pełnomocnika; </w:t>
            </w:r>
          </w:p>
          <w:p w14:paraId="54BF7C49" w14:textId="77777777" w:rsidR="00366AE8" w:rsidRPr="00B610CF" w:rsidRDefault="00366AE8" w:rsidP="00662B70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6E1C0E48" w:rsidR="00366AE8" w:rsidRPr="00B610CF" w:rsidRDefault="0005158C" w:rsidP="00662B70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>Oświadczam, że nie jestem pracownikiem podmiotu realizującego usługę rozwojową/ usługi rozwojowe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 xml:space="preserve"> o których dofinansowanie się ubiegam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28D70E5E" w:rsidR="00366AE8" w:rsidRPr="00B610CF" w:rsidRDefault="00366AE8" w:rsidP="00662B70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 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662B70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5D4F022A" w:rsidR="00366AE8" w:rsidRPr="00B610CF" w:rsidRDefault="00366AE8" w:rsidP="00662B70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jestem świadomy, iż rozliczone mogą zostać tylko usługi, na które został dokonany zapis za pośrednictwem Bazy Usług Rozwojowych z wykorzystaniem nadanego przez Operatora ID wsparcia. 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Default="00366AE8" w:rsidP="00662B70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p w14:paraId="328FBA4C" w14:textId="77777777" w:rsidR="00366AE8" w:rsidRDefault="00366AE8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4EEAD6CA" w14:textId="77777777" w:rsidR="00366AE8" w:rsidRDefault="00366AE8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662B70" w:rsidRDefault="00366AE8" w:rsidP="00366AE8">
      <w:pPr>
        <w:spacing w:after="0" w:line="240" w:lineRule="auto"/>
        <w:rPr>
          <w:rFonts w:asciiTheme="minorHAnsi" w:eastAsia="SimSun" w:hAnsiTheme="minorHAnsi"/>
          <w:b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2A80F800" w:rsidR="00366AE8" w:rsidRDefault="00366AE8" w:rsidP="00662B70">
      <w:pPr>
        <w:spacing w:after="120" w:line="240" w:lineRule="auto"/>
        <w:rPr>
          <w:rFonts w:cs="Calibri"/>
        </w:rPr>
      </w:pPr>
      <w:r w:rsidRPr="007F31AE">
        <w:rPr>
          <w:rFonts w:cs="Calibri"/>
        </w:rPr>
        <w:lastRenderedPageBreak/>
        <w:t xml:space="preserve">Podpis musi pozwalać na jednoznaczną identyfikację osoby, która go złożyła tj. zawierać możliwe do odczytania nazwisko osoby składającej podpis. Podpis musi  być złożony własnoręcznie w oryginale, </w:t>
      </w:r>
      <w:r w:rsidR="000E69E8">
        <w:rPr>
          <w:rFonts w:cs="Calibri"/>
        </w:rPr>
        <w:br/>
      </w:r>
      <w:r w:rsidRPr="007F31AE">
        <w:rPr>
          <w:rFonts w:cs="Calibri"/>
        </w:rPr>
        <w:t>a nie za pomocą reprodukcji (faksymile) w formie pieczęci bądź wydruku pliku graficznego.</w:t>
      </w:r>
    </w:p>
    <w:p w14:paraId="3202297C" w14:textId="77777777" w:rsidR="00366AE8" w:rsidRPr="00662B70" w:rsidRDefault="00366AE8" w:rsidP="00230E9F">
      <w:pPr>
        <w:spacing w:after="0" w:line="240" w:lineRule="auto"/>
        <w:rPr>
          <w:rFonts w:eastAsia="Calibri"/>
          <w:b/>
          <w:color w:val="7030A0"/>
        </w:rPr>
      </w:pPr>
    </w:p>
    <w:p w14:paraId="17FE56A9" w14:textId="77777777" w:rsidR="00366AE8" w:rsidRPr="00662B70" w:rsidRDefault="00366AE8" w:rsidP="00230E9F">
      <w:pPr>
        <w:spacing w:after="0" w:line="240" w:lineRule="auto"/>
        <w:rPr>
          <w:rFonts w:eastAsia="Calibri"/>
          <w:b/>
          <w:color w:val="7030A0"/>
        </w:rPr>
      </w:pPr>
    </w:p>
    <w:p w14:paraId="134F585B" w14:textId="77777777" w:rsidR="00366AE8" w:rsidRPr="004D6095" w:rsidRDefault="00366AE8" w:rsidP="00662B70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48230472" w14:textId="77777777" w:rsidR="00366AE8" w:rsidRPr="008A6E54" w:rsidRDefault="00366AE8" w:rsidP="00366AE8">
      <w:pPr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FA606" w14:textId="77777777" w:rsidR="00324761" w:rsidRDefault="00324761" w:rsidP="00366AE8">
      <w:pPr>
        <w:spacing w:after="0" w:line="240" w:lineRule="auto"/>
      </w:pPr>
      <w:r>
        <w:separator/>
      </w:r>
    </w:p>
  </w:endnote>
  <w:endnote w:type="continuationSeparator" w:id="0">
    <w:p w14:paraId="4B32895F" w14:textId="77777777" w:rsidR="00324761" w:rsidRDefault="00324761" w:rsidP="00366AE8">
      <w:pPr>
        <w:spacing w:after="0" w:line="240" w:lineRule="auto"/>
      </w:pPr>
      <w:r>
        <w:continuationSeparator/>
      </w:r>
    </w:p>
  </w:endnote>
  <w:endnote w:type="continuationNotice" w:id="1">
    <w:p w14:paraId="0ACB5494" w14:textId="77777777" w:rsidR="00324761" w:rsidRDefault="003247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0789" w14:textId="77777777" w:rsidR="00333103" w:rsidRDefault="00333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08920" w14:textId="77777777" w:rsidR="00324761" w:rsidRDefault="00324761" w:rsidP="00366AE8">
      <w:pPr>
        <w:spacing w:after="0" w:line="240" w:lineRule="auto"/>
      </w:pPr>
      <w:r>
        <w:separator/>
      </w:r>
    </w:p>
  </w:footnote>
  <w:footnote w:type="continuationSeparator" w:id="0">
    <w:p w14:paraId="4E8EFA2D" w14:textId="77777777" w:rsidR="00324761" w:rsidRDefault="00324761" w:rsidP="00366AE8">
      <w:pPr>
        <w:spacing w:after="0" w:line="240" w:lineRule="auto"/>
      </w:pPr>
      <w:r>
        <w:continuationSeparator/>
      </w:r>
    </w:p>
  </w:footnote>
  <w:footnote w:type="continuationNotice" w:id="1">
    <w:p w14:paraId="1C1DCA8B" w14:textId="77777777" w:rsidR="00324761" w:rsidRDefault="00324761">
      <w:pPr>
        <w:spacing w:after="0" w:line="240" w:lineRule="auto"/>
      </w:pPr>
    </w:p>
  </w:footnote>
  <w:footnote w:id="2">
    <w:p w14:paraId="377E9FC0" w14:textId="77777777" w:rsidR="00366AE8" w:rsidRPr="00662B70" w:rsidRDefault="00366AE8" w:rsidP="00366AE8">
      <w:pPr>
        <w:pStyle w:val="Tekstprzypisudolnego"/>
        <w:jc w:val="both"/>
        <w:rPr>
          <w:rFonts w:asciiTheme="minorHAnsi" w:hAnsiTheme="minorHAnsi"/>
        </w:rPr>
      </w:pPr>
      <w:r w:rsidRPr="00662B70">
        <w:rPr>
          <w:rStyle w:val="Odwoanieprzypisudolnego"/>
          <w:rFonts w:asciiTheme="minorHAnsi" w:hAnsiTheme="minorHAnsi"/>
        </w:rPr>
        <w:footnoteRef/>
      </w:r>
      <w:r w:rsidRPr="00662B70">
        <w:rPr>
          <w:rStyle w:val="Odwoanieprzypisudolnego"/>
          <w:rFonts w:asciiTheme="minorHAnsi" w:hAnsiTheme="minorHAnsi"/>
        </w:rPr>
        <w:t xml:space="preserve"> </w:t>
      </w:r>
      <w:r w:rsidRPr="00662B70">
        <w:rPr>
          <w:rFonts w:asciiTheme="minorHAnsi" w:hAnsiTheme="minorHAnsi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2156">
    <w:abstractNumId w:val="2"/>
  </w:num>
  <w:num w:numId="2" w16cid:durableId="973557422">
    <w:abstractNumId w:val="1"/>
  </w:num>
  <w:num w:numId="3" w16cid:durableId="444736911">
    <w:abstractNumId w:val="0"/>
  </w:num>
  <w:num w:numId="4" w16cid:durableId="1927571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158C"/>
    <w:rsid w:val="00057797"/>
    <w:rsid w:val="00087803"/>
    <w:rsid w:val="000A49B3"/>
    <w:rsid w:val="000E4C1E"/>
    <w:rsid w:val="000E69E8"/>
    <w:rsid w:val="001026F3"/>
    <w:rsid w:val="00105003"/>
    <w:rsid w:val="00157CFE"/>
    <w:rsid w:val="0016734F"/>
    <w:rsid w:val="001A1EBA"/>
    <w:rsid w:val="001A6292"/>
    <w:rsid w:val="00230E9F"/>
    <w:rsid w:val="002915F0"/>
    <w:rsid w:val="00316880"/>
    <w:rsid w:val="00324761"/>
    <w:rsid w:val="00333103"/>
    <w:rsid w:val="00343C60"/>
    <w:rsid w:val="00366AE8"/>
    <w:rsid w:val="003710F2"/>
    <w:rsid w:val="0037673F"/>
    <w:rsid w:val="003847C9"/>
    <w:rsid w:val="003E4405"/>
    <w:rsid w:val="0042630C"/>
    <w:rsid w:val="004350AC"/>
    <w:rsid w:val="00467DB1"/>
    <w:rsid w:val="004D15C6"/>
    <w:rsid w:val="004F2353"/>
    <w:rsid w:val="0054007D"/>
    <w:rsid w:val="005A5983"/>
    <w:rsid w:val="00635D92"/>
    <w:rsid w:val="00654F41"/>
    <w:rsid w:val="00657E97"/>
    <w:rsid w:val="00662B70"/>
    <w:rsid w:val="00680491"/>
    <w:rsid w:val="006A0B6B"/>
    <w:rsid w:val="006A239F"/>
    <w:rsid w:val="006A5167"/>
    <w:rsid w:val="00752381"/>
    <w:rsid w:val="00757744"/>
    <w:rsid w:val="00780C25"/>
    <w:rsid w:val="008D3336"/>
    <w:rsid w:val="008E643F"/>
    <w:rsid w:val="009002DF"/>
    <w:rsid w:val="00914B5E"/>
    <w:rsid w:val="00945764"/>
    <w:rsid w:val="00957768"/>
    <w:rsid w:val="0096426A"/>
    <w:rsid w:val="00975DD0"/>
    <w:rsid w:val="009768AA"/>
    <w:rsid w:val="00A021CD"/>
    <w:rsid w:val="00A25E87"/>
    <w:rsid w:val="00A3636B"/>
    <w:rsid w:val="00AB01F6"/>
    <w:rsid w:val="00B07434"/>
    <w:rsid w:val="00B52D0E"/>
    <w:rsid w:val="00B860BD"/>
    <w:rsid w:val="00BB152B"/>
    <w:rsid w:val="00BC60B5"/>
    <w:rsid w:val="00BE4DCF"/>
    <w:rsid w:val="00BF017E"/>
    <w:rsid w:val="00BF4409"/>
    <w:rsid w:val="00C37340"/>
    <w:rsid w:val="00CF110D"/>
    <w:rsid w:val="00CF7622"/>
    <w:rsid w:val="00D21135"/>
    <w:rsid w:val="00DE7001"/>
    <w:rsid w:val="00E02530"/>
    <w:rsid w:val="00E81B5B"/>
    <w:rsid w:val="00EC0AD3"/>
    <w:rsid w:val="00EC4E16"/>
    <w:rsid w:val="00F01883"/>
    <w:rsid w:val="00F63B07"/>
    <w:rsid w:val="00F733D1"/>
    <w:rsid w:val="00F843FC"/>
    <w:rsid w:val="00FB0FD7"/>
    <w:rsid w:val="00FD455A"/>
    <w:rsid w:val="00FD6125"/>
    <w:rsid w:val="00F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SMG KRC</cp:lastModifiedBy>
  <cp:revision>2</cp:revision>
  <dcterms:created xsi:type="dcterms:W3CDTF">2025-08-11T09:31:00Z</dcterms:created>
  <dcterms:modified xsi:type="dcterms:W3CDTF">2025-08-11T09:31:00Z</dcterms:modified>
</cp:coreProperties>
</file>